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EZ-Flash Enhanced Cheat Code Types</w:t>
      </w:r>
    </w:p>
    <w:p>
      <w:pPr>
        <w:spacing w:after="140"/>
        <w:jc w:val="center"/>
      </w:pPr>
      <w:r>
        <w:rPr>
          <w:b/>
          <w:sz w:val="24"/>
        </w:rPr>
        <w:t>Simple Reference Guide</w:t>
      </w:r>
    </w:p>
    <w:p>
      <w:pPr>
        <w:spacing w:after="60"/>
      </w:pPr>
      <w:r>
        <w:rPr>
          <w:b/>
        </w:rPr>
        <w:t xml:space="preserve">Basic rules: </w:t>
      </w:r>
      <w:r>
        <w:t>Commands are case-sensitive. Use uppercase command names, separate commands with semicolons, and end each code line with a semicolon.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Code Name=W8:1505C,80;</w:t>
      </w:r>
    </w:p>
    <w:p>
      <w:pPr>
        <w:pStyle w:val="Heading1"/>
      </w:pPr>
      <w:r>
        <w:t>Address Format</w:t>
      </w:r>
    </w:p>
    <w:p>
      <w:pPr>
        <w:spacing w:after="20"/>
      </w:pPr>
      <w:r>
        <w:t>Compact addresses are expanded automatically: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3485"/>
            <w:shd w:fill="D9EAF7"/>
            <w:vAlign w:val="center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rPr>
                <w:b/>
              </w:rPr>
              <w:t>Compact</w:t>
            </w:r>
          </w:p>
        </w:tc>
        <w:tc>
          <w:tcPr>
            <w:tcW w:type="dxa" w:w="3485"/>
            <w:shd w:fill="D9EAF7"/>
            <w:vAlign w:val="center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rPr>
                <w:b/>
              </w:rPr>
              <w:t>Full Address</w:t>
            </w:r>
          </w:p>
        </w:tc>
        <w:tc>
          <w:tcPr>
            <w:tcW w:type="dxa" w:w="3485"/>
            <w:shd w:fill="D9EAF7"/>
            <w:vAlign w:val="center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rPr>
                <w:b/>
              </w:rPr>
              <w:t>Area</w:t>
            </w:r>
          </w:p>
        </w:tc>
      </w:tr>
      <w:tr>
        <w:tc>
          <w:tcPr>
            <w:tcW w:type="dxa" w:w="3485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t>00000-3FFFF</w:t>
            </w:r>
          </w:p>
        </w:tc>
        <w:tc>
          <w:tcPr>
            <w:tcW w:type="dxa" w:w="3485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t>02000000-0203FFFF</w:t>
            </w:r>
          </w:p>
        </w:tc>
        <w:tc>
          <w:tcPr>
            <w:tcW w:type="dxa" w:w="3485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t>EWRAM</w:t>
            </w:r>
          </w:p>
        </w:tc>
      </w:tr>
      <w:tr>
        <w:tc>
          <w:tcPr>
            <w:tcW w:type="dxa" w:w="3485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t>40000-47FFF</w:t>
            </w:r>
          </w:p>
        </w:tc>
        <w:tc>
          <w:tcPr>
            <w:tcW w:type="dxa" w:w="3485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t>03000000-03007FFF</w:t>
            </w:r>
          </w:p>
        </w:tc>
        <w:tc>
          <w:tcPr>
            <w:tcW w:type="dxa" w:w="3485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t>IWRAM</w:t>
            </w:r>
          </w:p>
        </w:tc>
      </w:tr>
      <w:tr>
        <w:tc>
          <w:tcPr>
            <w:tcW w:type="dxa" w:w="3485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t>80000-803FF</w:t>
            </w:r>
          </w:p>
        </w:tc>
        <w:tc>
          <w:tcPr>
            <w:tcW w:type="dxa" w:w="3485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t>04000000-040003FF</w:t>
            </w:r>
          </w:p>
        </w:tc>
        <w:tc>
          <w:tcPr>
            <w:tcW w:type="dxa" w:w="3485"/>
            <w:tcMar>
              <w:top w:w="55" w:type="dxa"/>
              <w:start w:w="80" w:type="dxa"/>
              <w:bottom w:w="55" w:type="dxa"/>
              <w:end w:w="80" w:type="dxa"/>
            </w:tcMar>
          </w:tcPr>
          <w:p>
            <w:r>
              <w:t>I/O conditions only</w:t>
            </w:r>
          </w:p>
        </w:tc>
      </w:tr>
    </w:tbl>
    <w:p>
      <w:pPr>
        <w:keepLines/>
        <w:spacing w:before="6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1505C = 0201505C</w:t>
        <w:br/>
        <w:t>40100 = 03000100</w:t>
        <w:br/>
        <w:t>80130 = 04000130</w:t>
      </w:r>
    </w:p>
    <w:p>
      <w:pPr>
        <w:pStyle w:val="Heading1"/>
      </w:pPr>
      <w:r>
        <w:t>Original EZ-Flash Format</w:t>
      </w:r>
    </w:p>
    <w:p>
      <w:pPr>
        <w:keepNext/>
        <w:spacing w:before="60" w:after="0"/>
      </w:pPr>
      <w:r>
        <w:rPr>
          <w:b/>
          <w:sz w:val="21"/>
        </w:rPr>
        <w:t>Original Byte List</w:t>
      </w:r>
    </w:p>
    <w:p>
      <w:pPr>
        <w:keepNext/>
        <w:spacing w:after="20"/>
      </w:pPr>
      <w:r>
        <w:t>Writes one or more bytes starting at the given address.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Infinite Health=10A78,64,00;</w:t>
      </w:r>
    </w:p>
    <w:p>
      <w:pPr>
        <w:pStyle w:val="Heading1"/>
      </w:pPr>
      <w:r>
        <w:t>Direct Writes</w:t>
      </w:r>
    </w:p>
    <w:p>
      <w:pPr>
        <w:keepNext/>
        <w:spacing w:before="60" w:after="0"/>
      </w:pPr>
      <w:r>
        <w:rPr>
          <w:b/>
          <w:sz w:val="21"/>
        </w:rPr>
        <w:t>W8</w:t>
      </w:r>
    </w:p>
    <w:p>
      <w:pPr>
        <w:keepNext/>
        <w:spacing w:after="20"/>
      </w:pPr>
      <w:r>
        <w:t>Writes an 8-bit value.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Byte Write=W8:1505C,80;</w:t>
      </w:r>
    </w:p>
    <w:p>
      <w:pPr>
        <w:keepNext/>
        <w:spacing w:before="60" w:after="0"/>
      </w:pPr>
      <w:r>
        <w:rPr>
          <w:b/>
          <w:sz w:val="21"/>
        </w:rPr>
        <w:t>W16</w:t>
      </w:r>
    </w:p>
    <w:p>
      <w:pPr>
        <w:keepNext/>
        <w:spacing w:after="20"/>
      </w:pPr>
      <w:r>
        <w:t>Writes a 16-bit value.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Halfword Write=W16:10A78,0064;</w:t>
      </w:r>
    </w:p>
    <w:p>
      <w:pPr>
        <w:keepNext/>
        <w:spacing w:before="60" w:after="0"/>
      </w:pPr>
      <w:r>
        <w:rPr>
          <w:b/>
          <w:sz w:val="21"/>
        </w:rPr>
        <w:t>W32</w:t>
      </w:r>
    </w:p>
    <w:p>
      <w:pPr>
        <w:keepNext/>
        <w:spacing w:after="20"/>
      </w:pPr>
      <w:r>
        <w:t>Writes a 32-bit value.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Word Write=W32:10A78,12345678;</w:t>
      </w:r>
    </w:p>
    <w:p>
      <w:pPr>
        <w:pStyle w:val="Heading1"/>
      </w:pPr>
      <w:r>
        <w:t>Conditions</w:t>
      </w:r>
    </w:p>
    <w:p>
      <w:pPr>
        <w:keepNext/>
        <w:spacing w:before="60" w:after="0"/>
      </w:pPr>
      <w:r>
        <w:rPr>
          <w:b/>
          <w:sz w:val="21"/>
        </w:rPr>
        <w:t>IF</w:t>
      </w:r>
    </w:p>
    <w:p>
      <w:pPr>
        <w:keepNext/>
        <w:spacing w:after="20"/>
      </w:pPr>
      <w:r>
        <w:t>Runs when the value is equal.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Equal=IF:W16,10A78,0064;W8:1505C,80;ENDIF;</w:t>
      </w:r>
    </w:p>
    <w:p>
      <w:pPr>
        <w:keepNext/>
        <w:spacing w:before="60" w:after="0"/>
      </w:pPr>
      <w:r>
        <w:rPr>
          <w:b/>
          <w:sz w:val="21"/>
        </w:rPr>
        <w:t>IFNE</w:t>
      </w:r>
    </w:p>
    <w:p>
      <w:pPr>
        <w:keepNext/>
        <w:spacing w:after="20"/>
      </w:pPr>
      <w:r>
        <w:t>Runs when the value is not equal.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Not Equal=IFNE:W8,10000,00;W8:10001,01;ENDIF;</w:t>
      </w:r>
    </w:p>
    <w:p>
      <w:pPr>
        <w:keepNext/>
        <w:spacing w:before="60" w:after="0"/>
      </w:pPr>
      <w:r>
        <w:rPr>
          <w:b/>
          <w:sz w:val="21"/>
        </w:rPr>
        <w:t>IFLT</w:t>
      </w:r>
    </w:p>
    <w:p>
      <w:pPr>
        <w:keepNext/>
        <w:spacing w:after="20"/>
      </w:pPr>
      <w:r>
        <w:t>Runs when the value is less than.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Less Than=IFLT:W16,10000,0064;W8:10002,01;ENDIF;</w:t>
      </w:r>
    </w:p>
    <w:p>
      <w:pPr>
        <w:keepNext/>
        <w:spacing w:before="60" w:after="0"/>
      </w:pPr>
      <w:r>
        <w:rPr>
          <w:b/>
          <w:sz w:val="21"/>
        </w:rPr>
        <w:t>IFGT</w:t>
      </w:r>
    </w:p>
    <w:p>
      <w:pPr>
        <w:keepNext/>
        <w:spacing w:after="20"/>
      </w:pPr>
      <w:r>
        <w:t>Runs when the value is greater than.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Greater Than=IFGT:W16,10000,0064;W8:10002,01;ENDIF;</w:t>
      </w:r>
    </w:p>
    <w:p>
      <w:pPr>
        <w:keepNext/>
        <w:spacing w:before="60" w:after="0"/>
      </w:pPr>
      <w:r>
        <w:rPr>
          <w:b/>
          <w:sz w:val="21"/>
        </w:rPr>
        <w:t>IFLE</w:t>
      </w:r>
    </w:p>
    <w:p>
      <w:pPr>
        <w:keepNext/>
        <w:spacing w:after="20"/>
      </w:pPr>
      <w:r>
        <w:t>Runs when the value is less than or equal.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Less or Equal=IFLE:W16,10000,0064;W8:10002,01;ENDIF;</w:t>
      </w:r>
    </w:p>
    <w:p>
      <w:pPr>
        <w:keepNext/>
        <w:spacing w:before="60" w:after="0"/>
      </w:pPr>
      <w:r>
        <w:rPr>
          <w:b/>
          <w:sz w:val="21"/>
        </w:rPr>
        <w:t>IFGE</w:t>
      </w:r>
    </w:p>
    <w:p>
      <w:pPr>
        <w:keepNext/>
        <w:spacing w:after="20"/>
      </w:pPr>
      <w:r>
        <w:t>Runs when the value is greater than or equal.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Greater or Equal=IFGE:W16,10000,0064;W8:10002,01;ENDIF;</w:t>
      </w:r>
    </w:p>
    <w:p>
      <w:pPr>
        <w:pStyle w:val="Heading1"/>
      </w:pPr>
      <w:r>
        <w:t>Masked Conditions</w:t>
      </w:r>
    </w:p>
    <w:p>
      <w:pPr>
        <w:spacing w:after="20"/>
      </w:pPr>
      <w:r>
        <w:t>Masked conditions check only selected bits: command, width, address, mask, value.</w:t>
      </w:r>
    </w:p>
    <w:p>
      <w:pPr>
        <w:keepNext/>
        <w:spacing w:before="60" w:after="0"/>
      </w:pPr>
      <w:r>
        <w:rPr>
          <w:b/>
          <w:sz w:val="21"/>
        </w:rPr>
        <w:t>IFM</w:t>
      </w:r>
    </w:p>
    <w:p>
      <w:pPr>
        <w:keepNext/>
        <w:spacing w:after="20"/>
      </w:pPr>
      <w:r>
        <w:t>Masked equal comparison.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Moon Jump=IFM:W16,80130,0001,0000;W8:1505C,80;ENDIF;</w:t>
      </w:r>
    </w:p>
    <w:p>
      <w:pPr>
        <w:keepNext/>
        <w:spacing w:before="60" w:after="0"/>
      </w:pPr>
      <w:r>
        <w:rPr>
          <w:b/>
          <w:sz w:val="21"/>
        </w:rPr>
        <w:t>IFNEM</w:t>
      </w:r>
    </w:p>
    <w:p>
      <w:pPr>
        <w:keepNext/>
        <w:spacing w:after="20"/>
      </w:pPr>
      <w:r>
        <w:t>Masked not-equal comparison.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Masked NE=IFNEM:W16,80130,0001,0000;W8:1505C,80;ENDIF;</w:t>
      </w:r>
    </w:p>
    <w:p>
      <w:pPr>
        <w:keepNext/>
        <w:spacing w:before="60" w:after="0"/>
      </w:pPr>
      <w:r>
        <w:rPr>
          <w:b/>
          <w:sz w:val="21"/>
        </w:rPr>
        <w:t>IFLTM</w:t>
      </w:r>
    </w:p>
    <w:p>
      <w:pPr>
        <w:keepNext/>
        <w:spacing w:after="20"/>
      </w:pPr>
      <w:r>
        <w:t>Masked less-than comparison.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Masked LT=IFLTM:W16,10000,00FF,0040;W8:10002,01;ENDIF;</w:t>
      </w:r>
    </w:p>
    <w:p>
      <w:pPr>
        <w:keepNext/>
        <w:spacing w:before="60" w:after="0"/>
      </w:pPr>
      <w:r>
        <w:rPr>
          <w:b/>
          <w:sz w:val="21"/>
        </w:rPr>
        <w:t>IFGTM</w:t>
      </w:r>
    </w:p>
    <w:p>
      <w:pPr>
        <w:keepNext/>
        <w:spacing w:after="20"/>
      </w:pPr>
      <w:r>
        <w:t>Masked greater-than comparison.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Masked GT=IFGTM:W16,10000,00FF,0040;W8:10002,01;ENDIF;</w:t>
      </w:r>
    </w:p>
    <w:p>
      <w:pPr>
        <w:keepNext/>
        <w:spacing w:before="60" w:after="0"/>
      </w:pPr>
      <w:r>
        <w:rPr>
          <w:b/>
          <w:sz w:val="21"/>
        </w:rPr>
        <w:t>IFLEM</w:t>
      </w:r>
    </w:p>
    <w:p>
      <w:pPr>
        <w:keepNext/>
        <w:spacing w:after="20"/>
      </w:pPr>
      <w:r>
        <w:t>Masked less-than-or-equal comparison.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Masked LE=IFLEM:W16,10000,00FF,0040;W8:10002,01;ENDIF;</w:t>
      </w:r>
    </w:p>
    <w:p>
      <w:pPr>
        <w:keepNext/>
        <w:spacing w:before="60" w:after="0"/>
      </w:pPr>
      <w:r>
        <w:rPr>
          <w:b/>
          <w:sz w:val="21"/>
        </w:rPr>
        <w:t>IFGEM</w:t>
      </w:r>
    </w:p>
    <w:p>
      <w:pPr>
        <w:keepNext/>
        <w:spacing w:after="20"/>
      </w:pPr>
      <w:r>
        <w:t>Masked greater-than-or-equal comparison.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Masked GE=IFGEM:W16,10000,00FF,0040;W8:10002,01;ENDIF;</w:t>
      </w:r>
    </w:p>
    <w:p>
      <w:pPr>
        <w:pStyle w:val="Heading1"/>
      </w:pPr>
      <w:r>
        <w:t>Condition Control</w:t>
      </w:r>
    </w:p>
    <w:p>
      <w:pPr>
        <w:keepNext/>
        <w:spacing w:before="60" w:after="0"/>
      </w:pPr>
      <w:r>
        <w:rPr>
          <w:b/>
          <w:sz w:val="21"/>
        </w:rPr>
        <w:t>ELSE</w:t>
      </w:r>
    </w:p>
    <w:p>
      <w:pPr>
        <w:keepNext/>
        <w:spacing w:after="20"/>
      </w:pPr>
      <w:r>
        <w:t>Runs an alternate command when the condition is false.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Choice=IF:W8,10000,01;W8:10001,FF;ELSE;W8:10001,00;ENDIF;</w:t>
      </w:r>
    </w:p>
    <w:p>
      <w:pPr>
        <w:keepNext/>
        <w:spacing w:before="60" w:after="0"/>
      </w:pPr>
      <w:r>
        <w:rPr>
          <w:b/>
          <w:sz w:val="21"/>
        </w:rPr>
        <w:t>ENDIF</w:t>
      </w:r>
    </w:p>
    <w:p>
      <w:pPr>
        <w:keepNext/>
        <w:spacing w:after="20"/>
      </w:pPr>
      <w:r>
        <w:t>Ends the current IF block.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Check=IF:W8,10000,01;W8:10001,FF;ENDIF;</w:t>
      </w:r>
    </w:p>
    <w:p>
      <w:pPr>
        <w:pStyle w:val="Heading1"/>
      </w:pPr>
      <w:r>
        <w:t>Arithmetic</w:t>
      </w:r>
    </w:p>
    <w:p>
      <w:pPr>
        <w:keepNext/>
        <w:spacing w:before="60" w:after="0"/>
      </w:pPr>
      <w:r>
        <w:rPr>
          <w:b/>
          <w:sz w:val="21"/>
        </w:rPr>
        <w:t>ADD</w:t>
      </w:r>
    </w:p>
    <w:p>
      <w:pPr>
        <w:keepNext/>
        <w:spacing w:after="20"/>
      </w:pPr>
      <w:r>
        <w:t>Adds to the current RAM value.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Increase=ADD:W16,15060,0001;</w:t>
      </w:r>
    </w:p>
    <w:p>
      <w:pPr>
        <w:keepNext/>
        <w:spacing w:before="60" w:after="0"/>
      </w:pPr>
      <w:r>
        <w:rPr>
          <w:b/>
          <w:sz w:val="21"/>
        </w:rPr>
        <w:t>SUB</w:t>
      </w:r>
    </w:p>
    <w:p>
      <w:pPr>
        <w:keepNext/>
        <w:spacing w:after="20"/>
      </w:pPr>
      <w:r>
        <w:t>Subtracts from the current RAM value.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Decrease=SUB:W16,15060,0001;</w:t>
      </w:r>
    </w:p>
    <w:p>
      <w:pPr>
        <w:pStyle w:val="Heading1"/>
      </w:pPr>
      <w:r>
        <w:t>Pointer and Repeated Writes</w:t>
      </w:r>
    </w:p>
    <w:p>
      <w:pPr>
        <w:keepNext/>
        <w:spacing w:before="60" w:after="0"/>
      </w:pPr>
      <w:r>
        <w:rPr>
          <w:b/>
          <w:sz w:val="21"/>
        </w:rPr>
        <w:t>PTR</w:t>
      </w:r>
    </w:p>
    <w:p>
      <w:pPr>
        <w:keepNext/>
        <w:spacing w:after="20"/>
      </w:pPr>
      <w:r>
        <w:t>Reads a pointer, applies an offset, and writes a value.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Pointer Write=PTR:W16,10000,00000020,0064;</w:t>
      </w:r>
    </w:p>
    <w:p>
      <w:pPr>
        <w:keepNext/>
        <w:spacing w:before="60" w:after="0"/>
      </w:pPr>
      <w:r>
        <w:rPr>
          <w:b/>
          <w:sz w:val="21"/>
        </w:rPr>
        <w:t>FILL</w:t>
      </w:r>
    </w:p>
    <w:p>
      <w:pPr>
        <w:keepNext/>
        <w:spacing w:after="20"/>
      </w:pPr>
      <w:r>
        <w:t>Writes the same value to multiple sequential locations.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Fill Bytes=FILL:W8,12000,0010,FF;</w:t>
      </w:r>
    </w:p>
    <w:p>
      <w:pPr>
        <w:keepNext/>
        <w:spacing w:before="60" w:after="0"/>
      </w:pPr>
      <w:r>
        <w:rPr>
          <w:b/>
          <w:sz w:val="21"/>
        </w:rPr>
        <w:t>SLIDE</w:t>
      </w:r>
    </w:p>
    <w:p>
      <w:pPr>
        <w:keepNext/>
        <w:spacing w:after="20"/>
      </w:pPr>
      <w:r>
        <w:t>Changes the address and value for each repeated write.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Item Slide=SLIDE:W16,12000,0010,00000004,00000001,0001;</w:t>
      </w:r>
    </w:p>
    <w:p>
      <w:pPr>
        <w:pStyle w:val="Heading1"/>
      </w:pPr>
      <w:r>
        <w:t>ROM Commands</w:t>
      </w:r>
    </w:p>
    <w:p>
      <w:pPr>
        <w:keepNext/>
        <w:spacing w:before="60" w:after="0"/>
      </w:pPr>
      <w:r>
        <w:rPr>
          <w:b/>
          <w:sz w:val="21"/>
        </w:rPr>
        <w:t>ROMIF</w:t>
      </w:r>
    </w:p>
    <w:p>
      <w:pPr>
        <w:keepNext/>
        <w:spacing w:after="20"/>
      </w:pPr>
      <w:r>
        <w:t>Checks ROM bytes before allowing the rest of the code.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Version Check=ROMIF:08000100,12,34,56,78;W16:10A78,0064;</w:t>
      </w:r>
    </w:p>
    <w:p>
      <w:pPr>
        <w:keepNext/>
        <w:spacing w:before="60" w:after="0"/>
      </w:pPr>
      <w:r>
        <w:rPr>
          <w:b/>
          <w:sz w:val="21"/>
        </w:rPr>
        <w:t>ROM</w:t>
      </w:r>
    </w:p>
    <w:p>
      <w:pPr>
        <w:keepNext/>
        <w:spacing w:after="20"/>
      </w:pPr>
      <w:r>
        <w:t>Patches bytes in the ROM for PSRAM or NOR launch.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ROM Patch=ROM:080EA0C0,00,20;</w:t>
      </w:r>
    </w:p>
    <w:p>
      <w:pPr>
        <w:pStyle w:val="Heading1"/>
      </w:pPr>
      <w:r>
        <w:t>Code List Layout</w:t>
      </w:r>
    </w:p>
    <w:p>
      <w:pPr>
        <w:keepNext/>
        <w:spacing w:before="60" w:after="0"/>
      </w:pPr>
      <w:r>
        <w:rPr>
          <w:b/>
          <w:sz w:val="21"/>
        </w:rPr>
        <w:t>Standalone Code</w:t>
      </w:r>
    </w:p>
    <w:p>
      <w:pPr>
        <w:keepNext/>
        <w:spacing w:after="20"/>
      </w:pPr>
      <w:r>
        <w:t>An independent on/off code without a group heading.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Moon Jump=IFM:W16,80130,0001,0000;W8:1505C,80;ENDIF;</w:t>
      </w:r>
    </w:p>
    <w:p>
      <w:pPr>
        <w:keepNext/>
        <w:spacing w:before="60" w:after="0"/>
      </w:pPr>
      <w:r>
        <w:rPr>
          <w:b/>
          <w:sz w:val="21"/>
        </w:rPr>
        <w:t>[Group]</w:t>
      </w:r>
    </w:p>
    <w:p>
      <w:pPr>
        <w:keepNext/>
        <w:spacing w:after="20"/>
      </w:pPr>
      <w:r>
        <w:t>Multiple codes in the group may be selected together.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[Movement Codes]</w:t>
        <w:br/>
        <w:t>Moon Jump=W8:1505C,80;</w:t>
        <w:br/>
        <w:t>Fast Movement=W8:15060,01;</w:t>
      </w:r>
    </w:p>
    <w:p>
      <w:pPr>
        <w:keepNext/>
        <w:spacing w:before="60" w:after="0"/>
      </w:pPr>
      <w:r>
        <w:rPr>
          <w:b/>
          <w:sz w:val="21"/>
        </w:rPr>
        <w:t>[Group|ONE]</w:t>
      </w:r>
    </w:p>
    <w:p>
      <w:pPr>
        <w:keepNext/>
        <w:spacing w:after="20"/>
      </w:pPr>
      <w:r>
        <w:t>Zero or one option may be selected in the group.</w:t>
      </w:r>
    </w:p>
    <w:p>
      <w:pPr>
        <w:keepLines/>
        <w:spacing w:before="0" w:after="40"/>
        <w:ind w:left="259" w:right="115"/>
        <w:shd w:fill="F2F2F2"/>
      </w:pPr>
      <w:r>
        <w:rPr>
          <w:rFonts w:ascii="Liberation Mono" w:hAnsi="Liberation Mono" w:eastAsia="Liberation Mono"/>
          <w:sz w:val="17"/>
        </w:rPr>
        <w:t>[Starting Lives|ONE]</w:t>
        <w:br/>
        <w:t>1 Life=W8:15070,01;</w:t>
        <w:br/>
        <w:t>3 Lives=W8:15070,03;</w:t>
        <w:br/>
        <w:t>9 Lives=W8:15070,09;</w:t>
      </w:r>
    </w:p>
    <w:p>
      <w:pPr>
        <w:spacing w:before="100"/>
        <w:jc w:val="center"/>
      </w:pPr>
      <w:r>
        <w:rPr>
          <w:i/>
          <w:sz w:val="16"/>
        </w:rPr>
        <w:t>Enhanced .cht revision 6 - DS-Style Enhanced E2 / Omega Enhanced E7+</w:t>
      </w:r>
    </w:p>
    <w:sectPr w:rsidR="00FC693F" w:rsidRPr="0006063C" w:rsidSect="00034616">
      <w:pgSz w:w="12240" w:h="15840"/>
      <w:pgMar w:top="720" w:right="893" w:bottom="720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365F91" w:themeColor="accent1" w:themeShade="BF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iberation Sans" w:hAnsi="Liberation Sans"/>
      <w:b/>
      <w:color w:val="17365D" w:themeColor="text2" w:themeShade="BF"/>
      <w:spacing w:val="5"/>
      <w:kern w:val="28"/>
      <w:sz w:val="4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